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5C3E0D" w14:textId="510C422D" w:rsidR="00F67471" w:rsidRPr="00024506" w:rsidRDefault="00024506" w:rsidP="00F67471">
      <w:pPr>
        <w:rPr>
          <w:rFonts w:ascii="Times New Roman" w:hAnsi="Times New Roman" w:cs="Times New Roman"/>
        </w:rPr>
      </w:pPr>
      <w:bookmarkStart w:id="0" w:name="_GoBack"/>
      <w:r>
        <w:rPr>
          <w:rFonts w:ascii="Times New Roman" w:hAnsi="Times New Roman" w:cs="Times New Roman"/>
        </w:rPr>
        <w:t xml:space="preserve">Your </w:t>
      </w:r>
      <w:r w:rsidR="00F67471" w:rsidRPr="00024506">
        <w:rPr>
          <w:rFonts w:ascii="Times New Roman" w:hAnsi="Times New Roman" w:cs="Times New Roman"/>
        </w:rPr>
        <w:t xml:space="preserve">HIP/SLICE “Fix-It” </w:t>
      </w:r>
      <w:r w:rsidR="00F67471" w:rsidRPr="00024506">
        <w:rPr>
          <w:rFonts w:ascii="Times New Roman" w:hAnsi="Times New Roman" w:cs="Times New Roman"/>
        </w:rPr>
        <w:t xml:space="preserve">weekly </w:t>
      </w:r>
      <w:r>
        <w:rPr>
          <w:rFonts w:ascii="Times New Roman" w:hAnsi="Times New Roman" w:cs="Times New Roman"/>
        </w:rPr>
        <w:t>j</w:t>
      </w:r>
      <w:r w:rsidR="00F67471" w:rsidRPr="00024506">
        <w:rPr>
          <w:rFonts w:ascii="Times New Roman" w:hAnsi="Times New Roman" w:cs="Times New Roman"/>
        </w:rPr>
        <w:t>ournal of observations and interviews</w:t>
      </w:r>
      <w:r w:rsidR="00F67471" w:rsidRPr="00024506">
        <w:rPr>
          <w:rFonts w:ascii="Times New Roman" w:hAnsi="Times New Roman" w:cs="Times New Roman"/>
        </w:rPr>
        <w:t xml:space="preserve"> </w:t>
      </w:r>
      <w:bookmarkEnd w:id="0"/>
      <w:r w:rsidR="00F67471" w:rsidRPr="00024506">
        <w:rPr>
          <w:rFonts w:ascii="Times New Roman" w:hAnsi="Times New Roman" w:cs="Times New Roman"/>
        </w:rPr>
        <w:t>(15+)</w:t>
      </w:r>
      <w:r w:rsidR="00F67471" w:rsidRPr="00024506">
        <w:rPr>
          <w:rFonts w:ascii="Times New Roman" w:hAnsi="Times New Roman" w:cs="Times New Roman"/>
        </w:rPr>
        <w:t xml:space="preserve"> which will be checked at the mid-semester mark and at the end of the semester. Identify a</w:t>
      </w:r>
      <w:r w:rsidR="00F67471" w:rsidRPr="00024506">
        <w:rPr>
          <w:rFonts w:ascii="Times New Roman" w:hAnsi="Times New Roman" w:cs="Times New Roman"/>
        </w:rPr>
        <w:t xml:space="preserve"> single social </w:t>
      </w:r>
      <w:r w:rsidR="00F67471" w:rsidRPr="00024506">
        <w:rPr>
          <w:rFonts w:ascii="Times New Roman" w:hAnsi="Times New Roman" w:cs="Times New Roman"/>
        </w:rPr>
        <w:t>issue in your community, observe it, record your observations</w:t>
      </w:r>
      <w:r w:rsidR="00F67471" w:rsidRPr="00024506">
        <w:rPr>
          <w:rFonts w:ascii="Times New Roman" w:hAnsi="Times New Roman" w:cs="Times New Roman"/>
        </w:rPr>
        <w:t xml:space="preserve"> about the </w:t>
      </w:r>
      <w:r w:rsidR="00F67471" w:rsidRPr="00024506">
        <w:rPr>
          <w:rFonts w:ascii="Times New Roman" w:hAnsi="Times New Roman" w:cs="Times New Roman"/>
        </w:rPr>
        <w:t xml:space="preserve">issue, interview people in your community about the issue, take photographs of the issue, and </w:t>
      </w:r>
      <w:r w:rsidR="00F67471" w:rsidRPr="00024506">
        <w:rPr>
          <w:rFonts w:ascii="Times New Roman" w:hAnsi="Times New Roman" w:cs="Times New Roman"/>
        </w:rPr>
        <w:t xml:space="preserve">post online your weekly </w:t>
      </w:r>
      <w:r w:rsidR="00F67471" w:rsidRPr="00024506">
        <w:rPr>
          <w:rFonts w:ascii="Times New Roman" w:hAnsi="Times New Roman" w:cs="Times New Roman"/>
        </w:rPr>
        <w:t xml:space="preserve">observations and interviews. </w:t>
      </w:r>
      <w:r w:rsidR="00F67471" w:rsidRPr="00024506">
        <w:rPr>
          <w:rFonts w:ascii="Times New Roman" w:hAnsi="Times New Roman" w:cs="Times New Roman"/>
        </w:rPr>
        <w:t xml:space="preserve">Keep in mind that during the course we will examine </w:t>
      </w:r>
      <w:r w:rsidR="00F67471" w:rsidRPr="00024506">
        <w:rPr>
          <w:rFonts w:ascii="Times New Roman" w:hAnsi="Times New Roman" w:cs="Times New Roman"/>
        </w:rPr>
        <w:t>the intersectionality of History, Politics, and Identity</w:t>
      </w:r>
      <w:r w:rsidR="00F67471" w:rsidRPr="00024506">
        <w:rPr>
          <w:rFonts w:ascii="Times New Roman" w:hAnsi="Times New Roman" w:cs="Times New Roman"/>
        </w:rPr>
        <w:t xml:space="preserve"> in various media and genres. This electronic journal is the primary source for your research essay and class presentation (</w:t>
      </w:r>
      <w:hyperlink r:id="rId4" w:history="1">
        <w:r w:rsidR="00F67471" w:rsidRPr="00024506">
          <w:rPr>
            <w:rStyle w:val="Hyperlink"/>
            <w:rFonts w:ascii="Times New Roman" w:hAnsi="Times New Roman" w:cs="Times New Roman"/>
          </w:rPr>
          <w:t>http://fliphtml5.com/</w:t>
        </w:r>
      </w:hyperlink>
      <w:r w:rsidR="00F67471" w:rsidRPr="00024506">
        <w:rPr>
          <w:rFonts w:ascii="Times New Roman" w:hAnsi="Times New Roman" w:cs="Times New Roman"/>
        </w:rPr>
        <w:t>) at the end of the semester.</w:t>
      </w:r>
    </w:p>
    <w:p w14:paraId="793B8498" w14:textId="77777777" w:rsidR="00F67471" w:rsidRPr="00024506" w:rsidRDefault="00F67471" w:rsidP="00F67471">
      <w:pPr>
        <w:rPr>
          <w:rFonts w:ascii="Times New Roman" w:hAnsi="Times New Roman" w:cs="Times New Roman"/>
        </w:rPr>
      </w:pPr>
      <w:r w:rsidRPr="00024506">
        <w:rPr>
          <w:rFonts w:ascii="Times New Roman" w:hAnsi="Times New Roman" w:cs="Times New Roman"/>
          <w:u w:val="single"/>
        </w:rPr>
        <w:t>High Impact Practices</w:t>
      </w:r>
      <w:r w:rsidRPr="00024506">
        <w:rPr>
          <w:rFonts w:ascii="Times New Roman" w:hAnsi="Times New Roman" w:cs="Times New Roman"/>
        </w:rPr>
        <w:t xml:space="preserve">- [I emphasize] </w:t>
      </w:r>
      <w:r w:rsidRPr="00024506">
        <w:rPr>
          <w:rStyle w:val="Strong"/>
          <w:rFonts w:ascii="Times New Roman" w:hAnsi="Times New Roman" w:cs="Times New Roman"/>
          <w:color w:val="000000"/>
          <w:bdr w:val="none" w:sz="0" w:space="0" w:color="auto" w:frame="1"/>
          <w:shd w:val="clear" w:color="auto" w:fill="FFFFFF"/>
        </w:rPr>
        <w:t>Service Learning, Community-Based Learning </w:t>
      </w:r>
      <w:r w:rsidRPr="00024506">
        <w:rPr>
          <w:rFonts w:ascii="Times New Roman" w:hAnsi="Times New Roman" w:cs="Times New Roman"/>
          <w:color w:val="000000"/>
        </w:rPr>
        <w:br/>
      </w:r>
      <w:r w:rsidRPr="00024506">
        <w:rPr>
          <w:rFonts w:ascii="Times New Roman" w:hAnsi="Times New Roman" w:cs="Times New Roman"/>
          <w:color w:val="000000"/>
          <w:shd w:val="clear" w:color="auto" w:fill="FFFFFF"/>
        </w:rPr>
        <w:t xml:space="preserve">In these programs, field-based “experiential learning” with community partners is an instructional strategy—and often a required part of the course. The idea is to give students direct experience with issues they are studying in the curriculum and with ongoing efforts to analyze and solve problems in the community. A key element in these programs is the opportunity students </w:t>
      </w:r>
      <w:proofErr w:type="gramStart"/>
      <w:r w:rsidRPr="00024506">
        <w:rPr>
          <w:rFonts w:ascii="Times New Roman" w:hAnsi="Times New Roman" w:cs="Times New Roman"/>
          <w:color w:val="000000"/>
          <w:shd w:val="clear" w:color="auto" w:fill="FFFFFF"/>
        </w:rPr>
        <w:t>have to</w:t>
      </w:r>
      <w:proofErr w:type="gramEnd"/>
      <w:r w:rsidRPr="00024506">
        <w:rPr>
          <w:rFonts w:ascii="Times New Roman" w:hAnsi="Times New Roman" w:cs="Times New Roman"/>
          <w:color w:val="000000"/>
          <w:shd w:val="clear" w:color="auto" w:fill="FFFFFF"/>
        </w:rPr>
        <w:t xml:space="preserve"> both apply what they are learning in real-world settings and reflect in a classroom setting on their service experiences. These programs model the idea that giving something back to the community is an important college outcome, and that working with community partners is good preparation for citizenship, work, and life (</w:t>
      </w:r>
      <w:hyperlink r:id="rId5" w:history="1">
        <w:r w:rsidRPr="00024506">
          <w:rPr>
            <w:rStyle w:val="Hyperlink"/>
            <w:rFonts w:ascii="Times New Roman" w:hAnsi="Times New Roman" w:cs="Times New Roman"/>
            <w:shd w:val="clear" w:color="auto" w:fill="FFFFFF"/>
          </w:rPr>
          <w:t>https://www.aacu.org/leap/hips</w:t>
        </w:r>
      </w:hyperlink>
      <w:r w:rsidRPr="00024506">
        <w:rPr>
          <w:rFonts w:ascii="Times New Roman" w:hAnsi="Times New Roman" w:cs="Times New Roman"/>
          <w:color w:val="000000"/>
          <w:shd w:val="clear" w:color="auto" w:fill="FFFFFF"/>
        </w:rPr>
        <w:t>).</w:t>
      </w:r>
    </w:p>
    <w:p w14:paraId="7B5AA29E" w14:textId="77777777" w:rsidR="00F67471" w:rsidRPr="00024506" w:rsidRDefault="00F67471" w:rsidP="00F67471">
      <w:pPr>
        <w:rPr>
          <w:rFonts w:ascii="Times New Roman" w:hAnsi="Times New Roman" w:cs="Times New Roman"/>
        </w:rPr>
      </w:pPr>
      <w:r w:rsidRPr="00024506">
        <w:rPr>
          <w:rFonts w:ascii="Times New Roman" w:hAnsi="Times New Roman" w:cs="Times New Roman"/>
        </w:rPr>
        <w:t xml:space="preserve">Sonia Sanchez’s Ted Talk (“Fix-It”) - </w:t>
      </w:r>
      <w:hyperlink r:id="rId6" w:history="1">
        <w:r w:rsidRPr="00024506">
          <w:rPr>
            <w:rStyle w:val="Hyperlink"/>
            <w:rFonts w:ascii="Times New Roman" w:hAnsi="Times New Roman" w:cs="Times New Roman"/>
          </w:rPr>
          <w:t>https://youtu.be/p1hWGAZusD4</w:t>
        </w:r>
      </w:hyperlink>
      <w:r w:rsidRPr="00024506">
        <w:rPr>
          <w:rFonts w:ascii="Times New Roman" w:hAnsi="Times New Roman" w:cs="Times New Roman"/>
        </w:rPr>
        <w:t xml:space="preserve">  and </w:t>
      </w:r>
      <w:hyperlink r:id="rId7" w:history="1">
        <w:r w:rsidRPr="00024506">
          <w:rPr>
            <w:rStyle w:val="Hyperlink"/>
            <w:rFonts w:ascii="Times New Roman" w:hAnsi="Times New Roman" w:cs="Times New Roman"/>
          </w:rPr>
          <w:t>https://youtu.be/DjY4pNBgMaA</w:t>
        </w:r>
      </w:hyperlink>
      <w:r w:rsidRPr="00024506">
        <w:rPr>
          <w:rFonts w:ascii="Times New Roman" w:hAnsi="Times New Roman" w:cs="Times New Roman"/>
        </w:rPr>
        <w:t xml:space="preserve"> </w:t>
      </w:r>
    </w:p>
    <w:p w14:paraId="5F1D7AB6" w14:textId="77777777" w:rsidR="00F67471" w:rsidRPr="00024506" w:rsidRDefault="00F67471" w:rsidP="00F67471">
      <w:pPr>
        <w:rPr>
          <w:rFonts w:ascii="Times New Roman" w:hAnsi="Times New Roman" w:cs="Times New Roman"/>
          <w:b/>
          <w:bCs/>
        </w:rPr>
      </w:pPr>
      <w:r w:rsidRPr="00024506">
        <w:rPr>
          <w:rFonts w:ascii="Times New Roman" w:hAnsi="Times New Roman" w:cs="Times New Roman"/>
          <w:b/>
          <w:bCs/>
        </w:rPr>
        <w:t>Civic Learning/Community Engagement</w:t>
      </w:r>
    </w:p>
    <w:p w14:paraId="67BA7176" w14:textId="71F77040" w:rsidR="00F67471" w:rsidRPr="00024506" w:rsidRDefault="00F67471" w:rsidP="00F67471">
      <w:pPr>
        <w:rPr>
          <w:rFonts w:ascii="Times New Roman" w:hAnsi="Times New Roman" w:cs="Times New Roman"/>
        </w:rPr>
      </w:pPr>
      <w:r w:rsidRPr="00024506">
        <w:rPr>
          <w:rFonts w:ascii="Times New Roman" w:hAnsi="Times New Roman" w:cs="Times New Roman"/>
        </w:rPr>
        <w:t>In this class, we will focus on current community issues as they relate to (</w:t>
      </w:r>
      <w:r w:rsidR="00024506" w:rsidRPr="00024506">
        <w:rPr>
          <w:rFonts w:ascii="Times New Roman" w:hAnsi="Times New Roman" w:cs="Times New Roman"/>
          <w:i/>
        </w:rPr>
        <w:t>The Displaced: Refugee Writers on Refugee Lives</w:t>
      </w:r>
      <w:r w:rsidR="00024506" w:rsidRPr="00024506">
        <w:rPr>
          <w:rFonts w:ascii="Times New Roman" w:hAnsi="Times New Roman" w:cs="Times New Roman"/>
          <w:i/>
        </w:rPr>
        <w:t xml:space="preserve"> and </w:t>
      </w:r>
      <w:r w:rsidRPr="00024506">
        <w:rPr>
          <w:rFonts w:ascii="Times New Roman" w:hAnsi="Times New Roman" w:cs="Times New Roman"/>
          <w:i/>
        </w:rPr>
        <w:t>The Sympathizer</w:t>
      </w:r>
      <w:r w:rsidRPr="00024506">
        <w:rPr>
          <w:rFonts w:ascii="Times New Roman" w:hAnsi="Times New Roman" w:cs="Times New Roman"/>
        </w:rPr>
        <w:t>)</w:t>
      </w:r>
      <w:r w:rsidR="00024506" w:rsidRPr="00024506">
        <w:rPr>
          <w:rFonts w:ascii="Times New Roman" w:hAnsi="Times New Roman" w:cs="Times New Roman"/>
        </w:rPr>
        <w:t>.</w:t>
      </w:r>
      <w:r w:rsidRPr="00024506">
        <w:rPr>
          <w:rFonts w:ascii="Times New Roman" w:hAnsi="Times New Roman" w:cs="Times New Roman"/>
        </w:rPr>
        <w:t xml:space="preserve"> For your HIP/SLICE “Fix-It” Journal and Final Research Essay, you will select a community issue that you can observe and interview participants about. These issues are prevalent in both the arena of public opinion and legal courtrooms. We will analyze the pros and cons of each issue and its effect on all communities. Your papers will reflect research</w:t>
      </w:r>
      <w:r w:rsidR="00024506" w:rsidRPr="00024506">
        <w:rPr>
          <w:rFonts w:ascii="Times New Roman" w:hAnsi="Times New Roman" w:cs="Times New Roman"/>
        </w:rPr>
        <w:t>ed argumentation</w:t>
      </w:r>
      <w:r w:rsidRPr="00024506">
        <w:rPr>
          <w:rFonts w:ascii="Times New Roman" w:hAnsi="Times New Roman" w:cs="Times New Roman"/>
        </w:rPr>
        <w:t xml:space="preserve"> and </w:t>
      </w:r>
      <w:r w:rsidR="00024506" w:rsidRPr="00024506">
        <w:rPr>
          <w:rFonts w:ascii="Times New Roman" w:hAnsi="Times New Roman" w:cs="Times New Roman"/>
        </w:rPr>
        <w:t xml:space="preserve">written </w:t>
      </w:r>
      <w:r w:rsidRPr="00024506">
        <w:rPr>
          <w:rFonts w:ascii="Times New Roman" w:hAnsi="Times New Roman" w:cs="Times New Roman"/>
        </w:rPr>
        <w:t>analysis</w:t>
      </w:r>
      <w:r w:rsidR="00024506" w:rsidRPr="00024506">
        <w:rPr>
          <w:rFonts w:ascii="Times New Roman" w:hAnsi="Times New Roman" w:cs="Times New Roman"/>
        </w:rPr>
        <w:t xml:space="preserve"> based on your understanding and implementation </w:t>
      </w:r>
      <w:proofErr w:type="gramStart"/>
      <w:r w:rsidR="00024506" w:rsidRPr="00024506">
        <w:rPr>
          <w:rFonts w:ascii="Times New Roman" w:hAnsi="Times New Roman" w:cs="Times New Roman"/>
        </w:rPr>
        <w:t xml:space="preserve">of </w:t>
      </w:r>
      <w:r w:rsidR="00024506" w:rsidRPr="00024506">
        <w:rPr>
          <w:rFonts w:ascii="Times New Roman" w:hAnsi="Times New Roman" w:cs="Times New Roman"/>
        </w:rPr>
        <w:t xml:space="preserve"> various</w:t>
      </w:r>
      <w:proofErr w:type="gramEnd"/>
      <w:r w:rsidR="00024506" w:rsidRPr="00024506">
        <w:rPr>
          <w:rFonts w:ascii="Times New Roman" w:hAnsi="Times New Roman" w:cs="Times New Roman"/>
        </w:rPr>
        <w:t xml:space="preserve"> rhetorical strategies </w:t>
      </w:r>
      <w:r w:rsidR="00024506" w:rsidRPr="00024506">
        <w:rPr>
          <w:rFonts w:ascii="Times New Roman" w:hAnsi="Times New Roman" w:cs="Times New Roman"/>
        </w:rPr>
        <w:t xml:space="preserve">with focus </w:t>
      </w:r>
      <w:r w:rsidR="00024506" w:rsidRPr="00024506">
        <w:rPr>
          <w:rFonts w:ascii="Times New Roman" w:hAnsi="Times New Roman" w:cs="Times New Roman"/>
        </w:rPr>
        <w:t>on logical analysis (e.g., inductive and deductive reasoning) and effective reasoning, establishing credibility, and emotional appeals to develop persuasive arguments.</w:t>
      </w:r>
    </w:p>
    <w:p w14:paraId="687A9628" w14:textId="48E87E7D" w:rsidR="00F67471" w:rsidRPr="00024506" w:rsidRDefault="00F67471" w:rsidP="00F67471">
      <w:pPr>
        <w:rPr>
          <w:rFonts w:ascii="Times New Roman" w:hAnsi="Times New Roman" w:cs="Times New Roman"/>
        </w:rPr>
      </w:pPr>
      <w:r w:rsidRPr="00024506">
        <w:rPr>
          <w:rFonts w:ascii="Times New Roman" w:hAnsi="Times New Roman" w:cs="Times New Roman"/>
        </w:rPr>
        <w:t>In order to assess the learning derived from this civic learning service, you will be asked</w:t>
      </w:r>
      <w:r w:rsidR="00024506" w:rsidRPr="00024506">
        <w:rPr>
          <w:rFonts w:ascii="Times New Roman" w:hAnsi="Times New Roman" w:cs="Times New Roman"/>
        </w:rPr>
        <w:t xml:space="preserve"> </w:t>
      </w:r>
      <w:r w:rsidRPr="00024506">
        <w:rPr>
          <w:rFonts w:ascii="Times New Roman" w:hAnsi="Times New Roman" w:cs="Times New Roman"/>
        </w:rPr>
        <w:t>to document your experience through a written response (your journal and final research essay) that details aspects of the learning experience. This paper is designed to help you reflect on your participation in the project and articulate insight gleaned from your experience. By doing this, you will be able to apply theories learned in class to practical experience beyond the classroom.</w:t>
      </w:r>
    </w:p>
    <w:p w14:paraId="41DF7A09" w14:textId="10678944" w:rsidR="00F67471" w:rsidRPr="00024506" w:rsidRDefault="00F67471" w:rsidP="00F67471">
      <w:pPr>
        <w:rPr>
          <w:rFonts w:ascii="Times New Roman" w:hAnsi="Times New Roman" w:cs="Times New Roman"/>
        </w:rPr>
      </w:pPr>
      <w:r w:rsidRPr="00024506">
        <w:rPr>
          <w:rFonts w:ascii="Times New Roman" w:hAnsi="Times New Roman" w:cs="Times New Roman"/>
        </w:rPr>
        <w:t>General objectives: CSU</w:t>
      </w:r>
      <w:r w:rsidR="00024506" w:rsidRPr="00024506">
        <w:rPr>
          <w:rFonts w:ascii="Times New Roman" w:hAnsi="Times New Roman" w:cs="Times New Roman"/>
        </w:rPr>
        <w:t>, like UCR’s (</w:t>
      </w:r>
      <w:hyperlink r:id="rId8" w:history="1">
        <w:r w:rsidR="00024506" w:rsidRPr="00024506">
          <w:rPr>
            <w:rStyle w:val="Hyperlink"/>
            <w:rFonts w:ascii="Times New Roman" w:hAnsi="Times New Roman" w:cs="Times New Roman"/>
          </w:rPr>
          <w:t>https://strategicplan.ucr.edu/documents/Community.pdf</w:t>
        </w:r>
      </w:hyperlink>
      <w:r w:rsidR="00024506" w:rsidRPr="00024506">
        <w:rPr>
          <w:rFonts w:ascii="Times New Roman" w:hAnsi="Times New Roman" w:cs="Times New Roman"/>
        </w:rPr>
        <w:t xml:space="preserve"> ) </w:t>
      </w:r>
      <w:r w:rsidRPr="00024506">
        <w:rPr>
          <w:rFonts w:ascii="Times New Roman" w:hAnsi="Times New Roman" w:cs="Times New Roman"/>
        </w:rPr>
        <w:t>strategic plan</w:t>
      </w:r>
      <w:r w:rsidR="00024506" w:rsidRPr="00024506">
        <w:rPr>
          <w:rFonts w:ascii="Times New Roman" w:hAnsi="Times New Roman" w:cs="Times New Roman"/>
        </w:rPr>
        <w:t xml:space="preserve">, </w:t>
      </w:r>
      <w:r w:rsidRPr="00024506">
        <w:rPr>
          <w:rFonts w:ascii="Times New Roman" w:hAnsi="Times New Roman" w:cs="Times New Roman"/>
        </w:rPr>
        <w:t>encourages community engagement/civic learning because when "academic study" is "linked to community service through structured reflection," they reinforce each other</w:t>
      </w:r>
      <w:r w:rsidR="00024506" w:rsidRPr="00024506">
        <w:rPr>
          <w:rFonts w:ascii="Times New Roman" w:hAnsi="Times New Roman" w:cs="Times New Roman"/>
        </w:rPr>
        <w:t>(</w:t>
      </w:r>
      <w:hyperlink r:id="rId9" w:history="1">
        <w:r w:rsidR="00024506" w:rsidRPr="00024506">
          <w:rPr>
            <w:rStyle w:val="Hyperlink"/>
            <w:rFonts w:ascii="Times New Roman" w:hAnsi="Times New Roman" w:cs="Times New Roman"/>
          </w:rPr>
          <w:t>http://www.calstate.edu/cce/resource_center/bestpractices/service_learning_strategic_plans.shtml</w:t>
        </w:r>
      </w:hyperlink>
      <w:r w:rsidR="00024506" w:rsidRPr="00024506">
        <w:rPr>
          <w:rFonts w:ascii="Times New Roman" w:hAnsi="Times New Roman" w:cs="Times New Roman"/>
        </w:rPr>
        <w:t>)</w:t>
      </w:r>
      <w:r w:rsidRPr="00024506">
        <w:rPr>
          <w:rFonts w:ascii="Times New Roman" w:hAnsi="Times New Roman" w:cs="Times New Roman"/>
        </w:rPr>
        <w:t>. Civic Learning is designed to enhance career learning by strengthening personal traits such as self-esteem and interpersonal skills such as careful listening, empathy for others, leadership, cooperation, and open-mindedness. Additionally, civic learning provides a unique opportunity for students to explore potential careers and to gain valuable career related experience prior to graduation.</w:t>
      </w:r>
    </w:p>
    <w:p w14:paraId="35598EA0" w14:textId="77777777" w:rsidR="00F67471" w:rsidRPr="00024506" w:rsidRDefault="00F67471" w:rsidP="00F67471">
      <w:pPr>
        <w:rPr>
          <w:rFonts w:ascii="Times New Roman" w:hAnsi="Times New Roman" w:cs="Times New Roman"/>
        </w:rPr>
      </w:pPr>
      <w:r w:rsidRPr="00024506">
        <w:rPr>
          <w:rFonts w:ascii="Times New Roman" w:hAnsi="Times New Roman" w:cs="Times New Roman"/>
          <w:b/>
          <w:bCs/>
        </w:rPr>
        <w:t xml:space="preserve">Civic Learning objectives </w:t>
      </w:r>
    </w:p>
    <w:p w14:paraId="5A7FEB1B" w14:textId="1A495F86" w:rsidR="00F67471" w:rsidRPr="00024506" w:rsidRDefault="00F67471">
      <w:pPr>
        <w:rPr>
          <w:rFonts w:ascii="Times New Roman" w:hAnsi="Times New Roman" w:cs="Times New Roman"/>
        </w:rPr>
      </w:pPr>
      <w:r w:rsidRPr="00024506">
        <w:rPr>
          <w:rFonts w:ascii="Times New Roman" w:hAnsi="Times New Roman" w:cs="Times New Roman"/>
        </w:rPr>
        <w:t xml:space="preserve">By participating in these activities, you </w:t>
      </w:r>
      <w:r w:rsidRPr="00024506">
        <w:rPr>
          <w:rFonts w:ascii="Times New Roman" w:hAnsi="Times New Roman" w:cs="Times New Roman"/>
          <w:i/>
        </w:rPr>
        <w:t xml:space="preserve">will </w:t>
      </w:r>
      <w:r w:rsidRPr="00024506">
        <w:rPr>
          <w:rFonts w:ascii="Times New Roman" w:hAnsi="Times New Roman" w:cs="Times New Roman"/>
        </w:rPr>
        <w:t>explore and increase your growing knowledge of community issues, and ways to improve the quality of life through improving the quality of our communities.</w:t>
      </w:r>
    </w:p>
    <w:sectPr w:rsidR="00F67471" w:rsidRPr="000245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471"/>
    <w:rsid w:val="00024506"/>
    <w:rsid w:val="00F67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405A5"/>
  <w15:chartTrackingRefBased/>
  <w15:docId w15:val="{52E8446B-3E91-4004-A546-40E823B57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7471"/>
    <w:pPr>
      <w:spacing w:line="25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7471"/>
    <w:rPr>
      <w:color w:val="0563C1" w:themeColor="hyperlink"/>
      <w:u w:val="single"/>
    </w:rPr>
  </w:style>
  <w:style w:type="character" w:styleId="Strong">
    <w:name w:val="Strong"/>
    <w:basedOn w:val="DefaultParagraphFont"/>
    <w:uiPriority w:val="22"/>
    <w:qFormat/>
    <w:rsid w:val="00F67471"/>
    <w:rPr>
      <w:b/>
      <w:bCs/>
    </w:rPr>
  </w:style>
  <w:style w:type="character" w:styleId="UnresolvedMention">
    <w:name w:val="Unresolved Mention"/>
    <w:basedOn w:val="DefaultParagraphFont"/>
    <w:uiPriority w:val="99"/>
    <w:semiHidden/>
    <w:unhideWhenUsed/>
    <w:rsid w:val="00F674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70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rategicplan.ucr.edu/documents/Community.pdf" TargetMode="External"/><Relationship Id="rId3" Type="http://schemas.openxmlformats.org/officeDocument/2006/relationships/webSettings" Target="webSettings.xml"/><Relationship Id="rId7" Type="http://schemas.openxmlformats.org/officeDocument/2006/relationships/hyperlink" Target="https://youtu.be/DjY4pNBgMa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p1hWGAZusD4" TargetMode="External"/><Relationship Id="rId11" Type="http://schemas.openxmlformats.org/officeDocument/2006/relationships/theme" Target="theme/theme1.xml"/><Relationship Id="rId5" Type="http://schemas.openxmlformats.org/officeDocument/2006/relationships/hyperlink" Target="https://www.aacu.org/leap/hips" TargetMode="External"/><Relationship Id="rId10" Type="http://schemas.openxmlformats.org/officeDocument/2006/relationships/fontTable" Target="fontTable.xml"/><Relationship Id="rId4" Type="http://schemas.openxmlformats.org/officeDocument/2006/relationships/hyperlink" Target="http://fliphtml5.com/" TargetMode="External"/><Relationship Id="rId9" Type="http://schemas.openxmlformats.org/officeDocument/2006/relationships/hyperlink" Target="http://www.calstate.edu/cce/resource_center/bestpractices/service_learning_strategic_plans.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638</Words>
  <Characters>3638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cp:revision>
  <dcterms:created xsi:type="dcterms:W3CDTF">2019-01-13T16:55:00Z</dcterms:created>
  <dcterms:modified xsi:type="dcterms:W3CDTF">2019-01-13T17:15:00Z</dcterms:modified>
</cp:coreProperties>
</file>